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0" w:rsidRDefault="00065148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1pt;margin-top:135.1pt;width:179.7pt;height:57.25pt;z-index:251678720;mso-width-percent:400;mso-height-percent:200;mso-width-percent:400;mso-height-percent:200;mso-width-relative:margin;mso-height-relative:margin">
            <v:textbox style="mso-next-textbox:#_x0000_s1035;mso-fit-shape-to-text:t">
              <w:txbxContent>
                <w:p w:rsidR="00065148" w:rsidRPr="00A64D7A" w:rsidRDefault="00065148" w:rsidP="00A64D7A">
                  <w:pPr>
                    <w:shd w:val="clear" w:color="auto" w:fill="95B3D7" w:themeFill="accent1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Fine Motor Skills in the kitchen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1907969</wp:posOffset>
            </wp:positionH>
            <wp:positionV relativeFrom="paragraph">
              <wp:posOffset>4641361</wp:posOffset>
            </wp:positionV>
            <wp:extent cx="1268161" cy="1871766"/>
            <wp:effectExtent l="304800" t="266700" r="274889" b="261834"/>
            <wp:wrapNone/>
            <wp:docPr id="22" name="Picture 22" descr="Tonging out of Water: Fine motor, Math (1:1 correspondence), and Practical Life all in one fun activit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nging out of Water: Fine motor, Math (1:1 correspondence), and Practical Life all in one fun activity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552">
                      <a:off x="0" y="0"/>
                      <a:ext cx="1268161" cy="1871766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1972827</wp:posOffset>
            </wp:positionH>
            <wp:positionV relativeFrom="paragraph">
              <wp:posOffset>7107725</wp:posOffset>
            </wp:positionV>
            <wp:extent cx="1752080" cy="2298337"/>
            <wp:effectExtent l="400050" t="361950" r="400570" b="349613"/>
            <wp:wrapNone/>
            <wp:docPr id="28" name="Picture 28" descr="More winter large motor play by Teach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re winter large motor play by Teach Prescho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43374">
                      <a:off x="0" y="0"/>
                      <a:ext cx="1752080" cy="2298337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7010400</wp:posOffset>
            </wp:positionV>
            <wp:extent cx="2066290" cy="2065655"/>
            <wp:effectExtent l="457200" t="438150" r="448310" b="429895"/>
            <wp:wrapNone/>
            <wp:docPr id="31" name="Picture 31" descr="http://teachingmama.org/wp-content/uploads/2013/03/Gross-Motor-Skills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achingmama.org/wp-content/uploads/2013/03/Gross-Motor-Skills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52473">
                      <a:off x="0" y="0"/>
                      <a:ext cx="2066290" cy="206565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026" type="#_x0000_t202" style="position:absolute;margin-left:85.1pt;margin-top:-61.6pt;width:427.75pt;height:172.1pt;z-index:251658240;mso-position-horizontal-relative:text;mso-position-vertical-relative:text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A5655D" w:rsidRPr="00065148" w:rsidRDefault="00A5655D" w:rsidP="00065148">
                  <w:pPr>
                    <w:shd w:val="clear" w:color="auto" w:fill="95B3D7" w:themeFill="accent1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5148">
                    <w:rPr>
                      <w:b/>
                      <w:sz w:val="28"/>
                      <w:szCs w:val="28"/>
                    </w:rPr>
                    <w:t>Learning Support Corner-Primary</w:t>
                  </w:r>
                </w:p>
                <w:p w:rsidR="00065148" w:rsidRPr="00065148" w:rsidRDefault="00065148" w:rsidP="00065148">
                  <w:pPr>
                    <w:shd w:val="clear" w:color="auto" w:fill="95B3D7" w:themeFill="accent1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5148">
                    <w:rPr>
                      <w:b/>
                      <w:sz w:val="28"/>
                      <w:szCs w:val="28"/>
                    </w:rPr>
                    <w:t xml:space="preserve">Fine and Gross Motor Skills </w:t>
                  </w:r>
                </w:p>
                <w:p w:rsidR="00A5655D" w:rsidRPr="00065148" w:rsidRDefault="00065148" w:rsidP="0006514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 w:rsidRPr="00065148">
                    <w:rPr>
                      <w:b/>
                      <w:sz w:val="24"/>
                      <w:szCs w:val="24"/>
                    </w:rPr>
                    <w:t>Gross motor skills</w:t>
                  </w:r>
                  <w:r w:rsidRPr="00065148">
                    <w:rPr>
                      <w:sz w:val="24"/>
                      <w:szCs w:val="24"/>
                    </w:rPr>
                    <w:t xml:space="preserve"> refer to the movement of the large muscles</w:t>
                  </w:r>
                  <w:r>
                    <w:rPr>
                      <w:sz w:val="24"/>
                      <w:szCs w:val="24"/>
                    </w:rPr>
                    <w:t xml:space="preserve"> in arms, legs, feet or the entire body</w:t>
                  </w:r>
                  <w:r w:rsidRPr="00065148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Pr="00065148">
                    <w:rPr>
                      <w:sz w:val="24"/>
                      <w:szCs w:val="24"/>
                    </w:rPr>
                    <w:t xml:space="preserve">hey </w:t>
                  </w:r>
                  <w:r>
                    <w:rPr>
                      <w:sz w:val="24"/>
                      <w:szCs w:val="24"/>
                    </w:rPr>
                    <w:t>can be</w:t>
                  </w:r>
                  <w:r w:rsidRPr="00065148">
                    <w:rPr>
                      <w:sz w:val="24"/>
                      <w:szCs w:val="24"/>
                    </w:rPr>
                    <w:t xml:space="preserve"> activated </w:t>
                  </w:r>
                  <w:r>
                    <w:rPr>
                      <w:sz w:val="24"/>
                      <w:szCs w:val="24"/>
                    </w:rPr>
                    <w:t xml:space="preserve">for example </w:t>
                  </w:r>
                  <w:r w:rsidRPr="00065148">
                    <w:rPr>
                      <w:sz w:val="24"/>
                      <w:szCs w:val="24"/>
                    </w:rPr>
                    <w:t>by running, jumping, climbing or balancing.</w:t>
                  </w:r>
                </w:p>
                <w:p w:rsidR="00065148" w:rsidRPr="00065148" w:rsidRDefault="00065148" w:rsidP="0006514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Fine</w:t>
                  </w:r>
                  <w:r w:rsidRPr="00065148">
                    <w:rPr>
                      <w:b/>
                      <w:sz w:val="24"/>
                      <w:szCs w:val="24"/>
                    </w:rPr>
                    <w:t xml:space="preserve"> Motor Skills</w:t>
                  </w:r>
                  <w:r>
                    <w:rPr>
                      <w:sz w:val="24"/>
                      <w:szCs w:val="24"/>
                    </w:rPr>
                    <w:t xml:space="preserve"> refer to the smaller muscles</w:t>
                  </w:r>
                  <w:r w:rsidRPr="00065148">
                    <w:rPr>
                      <w:sz w:val="24"/>
                      <w:szCs w:val="24"/>
                    </w:rPr>
                    <w:t xml:space="preserve"> for example in the hands </w:t>
                  </w:r>
                  <w:r>
                    <w:rPr>
                      <w:sz w:val="24"/>
                      <w:szCs w:val="24"/>
                    </w:rPr>
                    <w:t xml:space="preserve"> and fingers, </w:t>
                  </w:r>
                  <w:r w:rsidRPr="00065148">
                    <w:rPr>
                      <w:sz w:val="24"/>
                      <w:szCs w:val="24"/>
                    </w:rPr>
                    <w:t xml:space="preserve">often in coordination with the eyes. They </w:t>
                  </w:r>
                  <w:r>
                    <w:rPr>
                      <w:sz w:val="24"/>
                      <w:szCs w:val="24"/>
                    </w:rPr>
                    <w:t>can be practised</w:t>
                  </w:r>
                  <w:r w:rsidRPr="00065148">
                    <w:rPr>
                      <w:sz w:val="24"/>
                      <w:szCs w:val="24"/>
                    </w:rPr>
                    <w:t xml:space="preserve"> by pinching, grasping, </w:t>
                  </w:r>
                  <w:r>
                    <w:rPr>
                      <w:sz w:val="24"/>
                      <w:szCs w:val="24"/>
                    </w:rPr>
                    <w:t xml:space="preserve">threading, lacing, or other activities that involve the fingers. Fine motor skills are the foundation for handwriting, cutting and typing on a computer. </w:t>
                  </w:r>
                </w:p>
                <w:p w:rsidR="00A5655D" w:rsidRPr="001471A3" w:rsidRDefault="00A5655D" w:rsidP="00065148">
                  <w:pPr>
                    <w:pStyle w:val="NoSpacing"/>
                  </w:pPr>
                </w:p>
                <w:p w:rsidR="00A5655D" w:rsidRPr="001471A3" w:rsidRDefault="00A5655D" w:rsidP="00065148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-554686</wp:posOffset>
            </wp:positionH>
            <wp:positionV relativeFrom="paragraph">
              <wp:posOffset>-610095</wp:posOffset>
            </wp:positionV>
            <wp:extent cx="1371278" cy="1959824"/>
            <wp:effectExtent l="209550" t="114300" r="190822" b="97576"/>
            <wp:wrapNone/>
            <wp:docPr id="6" name="Picture 1" descr="http://media-cache-ec0.pinimg.com/736x/95/1d/fb/951dfbced85fd4f32889fc8fef74c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95/1d/fb/951dfbced85fd4f32889fc8fef74cc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04649">
                      <a:off x="0" y="0"/>
                      <a:ext cx="1371278" cy="195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034" type="#_x0000_t202" style="position:absolute;margin-left:302.1pt;margin-top:119.45pt;width:179.65pt;height:60.8pt;z-index:251677696;mso-width-percent:400;mso-position-horizontal-relative:text;mso-position-vertical-relative:text;mso-width-percent:400;mso-width-relative:margin;mso-height-relative:margin">
            <v:textbox style="mso-next-textbox:#_x0000_s1034">
              <w:txbxContent>
                <w:p w:rsidR="00A64D7A" w:rsidRDefault="00065148" w:rsidP="00A64D7A">
                  <w:pPr>
                    <w:shd w:val="clear" w:color="auto" w:fill="9BBB59" w:themeFill="accent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Fine Motor Fun With</w:t>
                  </w:r>
                </w:p>
                <w:p w:rsidR="00065148" w:rsidRPr="00A64D7A" w:rsidRDefault="00065148" w:rsidP="00A64D7A">
                  <w:pPr>
                    <w:shd w:val="clear" w:color="auto" w:fill="9BBB59" w:themeFill="accent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Bongos/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Cheerios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4309011</wp:posOffset>
            </wp:positionH>
            <wp:positionV relativeFrom="paragraph">
              <wp:posOffset>2579914</wp:posOffset>
            </wp:positionV>
            <wp:extent cx="1599392" cy="1636857"/>
            <wp:effectExtent l="361950" t="342900" r="343708" b="344343"/>
            <wp:wrapNone/>
            <wp:docPr id="16" name="Picture 16" descr="Fine Motor skills 2 year 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ne Motor skills 2 year o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883" t="50239"/>
                    <a:stretch>
                      <a:fillRect/>
                    </a:stretch>
                  </pic:blipFill>
                  <pic:spPr bwMode="auto">
                    <a:xfrm rot="413425">
                      <a:off x="0" y="0"/>
                      <a:ext cx="1599392" cy="1636857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3987137</wp:posOffset>
            </wp:positionH>
            <wp:positionV relativeFrom="paragraph">
              <wp:posOffset>4718714</wp:posOffset>
            </wp:positionV>
            <wp:extent cx="2275840" cy="1821028"/>
            <wp:effectExtent l="247650" t="228600" r="219710" b="217322"/>
            <wp:wrapNone/>
            <wp:docPr id="19" name="Picture 19" descr="i like this idea, but would be cuter with buttons.  could also do individual letters for learning alphab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 like this idea, but would be cuter with buttons.  could also do individual letters for learning alphabet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0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821028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-584863</wp:posOffset>
            </wp:positionH>
            <wp:positionV relativeFrom="paragraph">
              <wp:posOffset>7451678</wp:posOffset>
            </wp:positionV>
            <wp:extent cx="1958606" cy="1897039"/>
            <wp:effectExtent l="247650" t="228600" r="232144" b="217511"/>
            <wp:wrapNone/>
            <wp:docPr id="25" name="Picture 25" descr="Shape Toss {Indoor Gross Motor Game} A fun game for any age that incorporates shapes and gross motor skills.  It takes less than five minutes to set up and provides countless hours of fu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ape Toss {Indoor Gross Motor Game} A fun game for any age that incorporates shapes and gross motor skills.  It takes less than five minutes to set up and provides countless hours of fun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2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06" cy="1897039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C82751">
        <w:rPr>
          <w:noProof/>
          <w:lang w:val="en-US" w:eastAsia="zh-TW"/>
        </w:rPr>
        <w:pict>
          <v:shape id="_x0000_s1032" type="#_x0000_t202" style="position:absolute;margin-left:-61.8pt;margin-top:7in;width:179.65pt;height:37.6pt;z-index:251676672;mso-width-percent:400;mso-height-percent:200;mso-position-horizontal-relative:text;mso-position-vertical-relative:text;mso-width-percent:400;mso-height-percent:200;mso-width-relative:margin;mso-height-relative:margin">
            <v:textbox style="mso-next-textbox:#_x0000_s1032;mso-fit-shape-to-text:t">
              <w:txbxContent>
                <w:p w:rsidR="00A64D7A" w:rsidRPr="00A64D7A" w:rsidRDefault="00065148" w:rsidP="00A64D7A">
                  <w:pPr>
                    <w:shd w:val="clear" w:color="auto" w:fill="E36C0A" w:themeFill="accent6" w:themeFillShade="B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Activities to practice Gross Motor Skills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1571483</wp:posOffset>
            </wp:positionH>
            <wp:positionV relativeFrom="paragraph">
              <wp:posOffset>2794379</wp:posOffset>
            </wp:positionV>
            <wp:extent cx="1742307" cy="1191961"/>
            <wp:effectExtent l="342900" t="381000" r="334143" b="370139"/>
            <wp:wrapNone/>
            <wp:docPr id="8" name="Picture 7" descr="weaving a ribbon rainbow - great craft for fine motor skills. This is so cute - too cute to not last long, so I have a suggestion: For longer life, laminate the plate, then  make the cuts with an xacto knife (#11 bl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aving a ribbon rainbow - great craft for fine motor skills. This is so cute - too cute to not last long, so I have a suggestion: For longer life, laminate the plate, then  make the cuts with an xacto knife (#11 blade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1091357">
                      <a:off x="0" y="0"/>
                      <a:ext cx="1742307" cy="1191961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-382137</wp:posOffset>
            </wp:positionH>
            <wp:positionV relativeFrom="paragraph">
              <wp:posOffset>4418463</wp:posOffset>
            </wp:positionV>
            <wp:extent cx="1375486" cy="1436673"/>
            <wp:effectExtent l="342900" t="323850" r="319964" b="315927"/>
            <wp:wrapNone/>
            <wp:docPr id="13" name="Picture 13" descr="= Fine Motor skills for 2 year olds  DIY from household items Love the twist to the old pick-up sticks game.  Instead of sharp sticks for the cheerios, use super thin PRETZELS instead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= Fine Motor skills for 2 year olds  DIY from household items Love the twist to the old pick-up sticks game.  Instead of sharp sticks for the cheerios, use super thin PRETZELS instead :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1439" b="50239"/>
                    <a:stretch>
                      <a:fillRect/>
                    </a:stretch>
                  </pic:blipFill>
                  <pic:spPr bwMode="auto">
                    <a:xfrm rot="21238326">
                      <a:off x="0" y="0"/>
                      <a:ext cx="1375486" cy="1436673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2306320</wp:posOffset>
            </wp:positionV>
            <wp:extent cx="1501140" cy="1490345"/>
            <wp:effectExtent l="361950" t="342900" r="346710" b="338455"/>
            <wp:wrapNone/>
            <wp:docPr id="7" name="Picture 4" descr="- weaving = an activty that promotes fine motor skill development  - from 30 Kids Activities &amp; Materials for Promoting Fine Motor Skills | hands on : as we g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 weaving = an activty that promotes fine motor skill development  - from 30 Kids Activities &amp; Materials for Promoting Fine Motor Skills | hands on : as we grow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438004">
                      <a:off x="0" y="0"/>
                      <a:ext cx="1501140" cy="149034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AE1690" w:rsidSect="00AE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5655D"/>
    <w:rsid w:val="00002538"/>
    <w:rsid w:val="00004092"/>
    <w:rsid w:val="000118F6"/>
    <w:rsid w:val="00016659"/>
    <w:rsid w:val="00017F31"/>
    <w:rsid w:val="00021ECA"/>
    <w:rsid w:val="0002585D"/>
    <w:rsid w:val="0003763C"/>
    <w:rsid w:val="00037A0A"/>
    <w:rsid w:val="0004596F"/>
    <w:rsid w:val="00045C5D"/>
    <w:rsid w:val="000522AC"/>
    <w:rsid w:val="0006077D"/>
    <w:rsid w:val="00065148"/>
    <w:rsid w:val="00065196"/>
    <w:rsid w:val="000748EB"/>
    <w:rsid w:val="00083661"/>
    <w:rsid w:val="0009241D"/>
    <w:rsid w:val="000A4D5F"/>
    <w:rsid w:val="000B53A1"/>
    <w:rsid w:val="000D20D6"/>
    <w:rsid w:val="000D37CB"/>
    <w:rsid w:val="000E086A"/>
    <w:rsid w:val="000E19DF"/>
    <w:rsid w:val="000F5601"/>
    <w:rsid w:val="00117B0E"/>
    <w:rsid w:val="00117DFE"/>
    <w:rsid w:val="00124642"/>
    <w:rsid w:val="00125945"/>
    <w:rsid w:val="00126346"/>
    <w:rsid w:val="0015296B"/>
    <w:rsid w:val="00154F4F"/>
    <w:rsid w:val="001629FA"/>
    <w:rsid w:val="001640B9"/>
    <w:rsid w:val="001668A4"/>
    <w:rsid w:val="00181D85"/>
    <w:rsid w:val="001A055E"/>
    <w:rsid w:val="001A6111"/>
    <w:rsid w:val="001A7B01"/>
    <w:rsid w:val="001B1102"/>
    <w:rsid w:val="001B32DD"/>
    <w:rsid w:val="001B4656"/>
    <w:rsid w:val="001B573F"/>
    <w:rsid w:val="001C5182"/>
    <w:rsid w:val="001D47A8"/>
    <w:rsid w:val="001D4F2B"/>
    <w:rsid w:val="001D5C07"/>
    <w:rsid w:val="001E308B"/>
    <w:rsid w:val="002045AD"/>
    <w:rsid w:val="002118F6"/>
    <w:rsid w:val="0021258D"/>
    <w:rsid w:val="00212879"/>
    <w:rsid w:val="002148CF"/>
    <w:rsid w:val="0022137F"/>
    <w:rsid w:val="002368A7"/>
    <w:rsid w:val="002424C9"/>
    <w:rsid w:val="00247D76"/>
    <w:rsid w:val="00250CD9"/>
    <w:rsid w:val="00251E62"/>
    <w:rsid w:val="00254D6D"/>
    <w:rsid w:val="00256002"/>
    <w:rsid w:val="0027579D"/>
    <w:rsid w:val="00277A02"/>
    <w:rsid w:val="00283C60"/>
    <w:rsid w:val="00286747"/>
    <w:rsid w:val="00286C4A"/>
    <w:rsid w:val="00286F3B"/>
    <w:rsid w:val="0028746C"/>
    <w:rsid w:val="002932AA"/>
    <w:rsid w:val="0029456B"/>
    <w:rsid w:val="002A1AEB"/>
    <w:rsid w:val="002A30B3"/>
    <w:rsid w:val="002B5FC8"/>
    <w:rsid w:val="002C1B0E"/>
    <w:rsid w:val="002D0C01"/>
    <w:rsid w:val="002D4691"/>
    <w:rsid w:val="002E452B"/>
    <w:rsid w:val="002F0E2A"/>
    <w:rsid w:val="002F4FBA"/>
    <w:rsid w:val="002F743F"/>
    <w:rsid w:val="00310684"/>
    <w:rsid w:val="003119CC"/>
    <w:rsid w:val="00315ED7"/>
    <w:rsid w:val="00324A3E"/>
    <w:rsid w:val="003258E1"/>
    <w:rsid w:val="00327B53"/>
    <w:rsid w:val="003335B6"/>
    <w:rsid w:val="00335F3C"/>
    <w:rsid w:val="003405ED"/>
    <w:rsid w:val="00346424"/>
    <w:rsid w:val="00347F4B"/>
    <w:rsid w:val="00352104"/>
    <w:rsid w:val="0035417E"/>
    <w:rsid w:val="00355E28"/>
    <w:rsid w:val="003565B7"/>
    <w:rsid w:val="003650B4"/>
    <w:rsid w:val="003730DB"/>
    <w:rsid w:val="0037683C"/>
    <w:rsid w:val="003B0BBC"/>
    <w:rsid w:val="003B4325"/>
    <w:rsid w:val="003C0909"/>
    <w:rsid w:val="003D5A12"/>
    <w:rsid w:val="003D6572"/>
    <w:rsid w:val="003E0905"/>
    <w:rsid w:val="003E1048"/>
    <w:rsid w:val="003E7021"/>
    <w:rsid w:val="003F4396"/>
    <w:rsid w:val="0040079B"/>
    <w:rsid w:val="004009FB"/>
    <w:rsid w:val="00404944"/>
    <w:rsid w:val="0041420C"/>
    <w:rsid w:val="00421A02"/>
    <w:rsid w:val="00436003"/>
    <w:rsid w:val="004402FE"/>
    <w:rsid w:val="00443472"/>
    <w:rsid w:val="004441B9"/>
    <w:rsid w:val="00451F40"/>
    <w:rsid w:val="004540EB"/>
    <w:rsid w:val="00460FBD"/>
    <w:rsid w:val="00461D00"/>
    <w:rsid w:val="00470152"/>
    <w:rsid w:val="004759BA"/>
    <w:rsid w:val="00481184"/>
    <w:rsid w:val="00482BD7"/>
    <w:rsid w:val="0048362F"/>
    <w:rsid w:val="00485391"/>
    <w:rsid w:val="00491B5D"/>
    <w:rsid w:val="004957A2"/>
    <w:rsid w:val="004B688B"/>
    <w:rsid w:val="004C4CBC"/>
    <w:rsid w:val="004C6465"/>
    <w:rsid w:val="004D09BE"/>
    <w:rsid w:val="004D7546"/>
    <w:rsid w:val="004D7F42"/>
    <w:rsid w:val="004E2218"/>
    <w:rsid w:val="004E5EBD"/>
    <w:rsid w:val="004F1EF6"/>
    <w:rsid w:val="00503628"/>
    <w:rsid w:val="00503791"/>
    <w:rsid w:val="00526634"/>
    <w:rsid w:val="00537798"/>
    <w:rsid w:val="00543893"/>
    <w:rsid w:val="00544802"/>
    <w:rsid w:val="00545EE0"/>
    <w:rsid w:val="00551FAB"/>
    <w:rsid w:val="00570559"/>
    <w:rsid w:val="00572F04"/>
    <w:rsid w:val="005827F7"/>
    <w:rsid w:val="005831B6"/>
    <w:rsid w:val="00591BF4"/>
    <w:rsid w:val="005958D3"/>
    <w:rsid w:val="005A05A5"/>
    <w:rsid w:val="005A6D7D"/>
    <w:rsid w:val="005A74D0"/>
    <w:rsid w:val="005C7711"/>
    <w:rsid w:val="005D29F6"/>
    <w:rsid w:val="005E35D0"/>
    <w:rsid w:val="005E74E0"/>
    <w:rsid w:val="006010B2"/>
    <w:rsid w:val="00606B45"/>
    <w:rsid w:val="006078E4"/>
    <w:rsid w:val="006109A8"/>
    <w:rsid w:val="0061247F"/>
    <w:rsid w:val="00620455"/>
    <w:rsid w:val="00623BE0"/>
    <w:rsid w:val="006242F8"/>
    <w:rsid w:val="00633EB7"/>
    <w:rsid w:val="00634911"/>
    <w:rsid w:val="006431B7"/>
    <w:rsid w:val="00643AB4"/>
    <w:rsid w:val="00651F99"/>
    <w:rsid w:val="00653303"/>
    <w:rsid w:val="006551C5"/>
    <w:rsid w:val="006661F3"/>
    <w:rsid w:val="006669EC"/>
    <w:rsid w:val="006716E7"/>
    <w:rsid w:val="00671E0B"/>
    <w:rsid w:val="00674B83"/>
    <w:rsid w:val="006804DB"/>
    <w:rsid w:val="00685F7A"/>
    <w:rsid w:val="00692D3E"/>
    <w:rsid w:val="006A7318"/>
    <w:rsid w:val="006B23A4"/>
    <w:rsid w:val="006B6673"/>
    <w:rsid w:val="006B6F8F"/>
    <w:rsid w:val="006C54C8"/>
    <w:rsid w:val="006D2B8A"/>
    <w:rsid w:val="006D3882"/>
    <w:rsid w:val="006E0445"/>
    <w:rsid w:val="006E4FBA"/>
    <w:rsid w:val="006F1FB6"/>
    <w:rsid w:val="006F3A44"/>
    <w:rsid w:val="006F5AEE"/>
    <w:rsid w:val="00701487"/>
    <w:rsid w:val="00702C0D"/>
    <w:rsid w:val="00704B07"/>
    <w:rsid w:val="00705471"/>
    <w:rsid w:val="0071302E"/>
    <w:rsid w:val="00713C69"/>
    <w:rsid w:val="00716563"/>
    <w:rsid w:val="00721EC3"/>
    <w:rsid w:val="00736240"/>
    <w:rsid w:val="00744082"/>
    <w:rsid w:val="00744143"/>
    <w:rsid w:val="007467F0"/>
    <w:rsid w:val="00760788"/>
    <w:rsid w:val="007629E6"/>
    <w:rsid w:val="0077205E"/>
    <w:rsid w:val="00773B94"/>
    <w:rsid w:val="0077439E"/>
    <w:rsid w:val="007760A9"/>
    <w:rsid w:val="007869E7"/>
    <w:rsid w:val="00793DBD"/>
    <w:rsid w:val="00795D2A"/>
    <w:rsid w:val="007B6C16"/>
    <w:rsid w:val="007B6CB4"/>
    <w:rsid w:val="007C30D9"/>
    <w:rsid w:val="007C43BF"/>
    <w:rsid w:val="007D2CAB"/>
    <w:rsid w:val="007D3B84"/>
    <w:rsid w:val="007D3C33"/>
    <w:rsid w:val="007D46B8"/>
    <w:rsid w:val="007E4FBD"/>
    <w:rsid w:val="007F4325"/>
    <w:rsid w:val="00801216"/>
    <w:rsid w:val="00804EA4"/>
    <w:rsid w:val="00814261"/>
    <w:rsid w:val="00821F30"/>
    <w:rsid w:val="008272D5"/>
    <w:rsid w:val="00835844"/>
    <w:rsid w:val="008503E5"/>
    <w:rsid w:val="008576D2"/>
    <w:rsid w:val="008632A6"/>
    <w:rsid w:val="00866355"/>
    <w:rsid w:val="00872CB7"/>
    <w:rsid w:val="00876B8F"/>
    <w:rsid w:val="008908F0"/>
    <w:rsid w:val="008919C1"/>
    <w:rsid w:val="008A1B0B"/>
    <w:rsid w:val="008A6765"/>
    <w:rsid w:val="008A78D0"/>
    <w:rsid w:val="008B34EC"/>
    <w:rsid w:val="008C176D"/>
    <w:rsid w:val="008C377D"/>
    <w:rsid w:val="008D1EE1"/>
    <w:rsid w:val="008D3143"/>
    <w:rsid w:val="008E017D"/>
    <w:rsid w:val="008E57BE"/>
    <w:rsid w:val="008F47A7"/>
    <w:rsid w:val="008F5965"/>
    <w:rsid w:val="008F7F21"/>
    <w:rsid w:val="0090264F"/>
    <w:rsid w:val="00903005"/>
    <w:rsid w:val="00925044"/>
    <w:rsid w:val="0093092E"/>
    <w:rsid w:val="009309BC"/>
    <w:rsid w:val="00931B20"/>
    <w:rsid w:val="00940F7B"/>
    <w:rsid w:val="00942262"/>
    <w:rsid w:val="00947163"/>
    <w:rsid w:val="00964610"/>
    <w:rsid w:val="0096779C"/>
    <w:rsid w:val="00980737"/>
    <w:rsid w:val="00980B40"/>
    <w:rsid w:val="00981189"/>
    <w:rsid w:val="0098479B"/>
    <w:rsid w:val="00985B09"/>
    <w:rsid w:val="00996F1C"/>
    <w:rsid w:val="009A20B3"/>
    <w:rsid w:val="009B1FDB"/>
    <w:rsid w:val="009B77FE"/>
    <w:rsid w:val="009C056C"/>
    <w:rsid w:val="009C0AE2"/>
    <w:rsid w:val="009C2021"/>
    <w:rsid w:val="009D24DF"/>
    <w:rsid w:val="009E1A4C"/>
    <w:rsid w:val="009E1C7D"/>
    <w:rsid w:val="009E3777"/>
    <w:rsid w:val="009E617F"/>
    <w:rsid w:val="009F046C"/>
    <w:rsid w:val="009F6CFD"/>
    <w:rsid w:val="009F7B23"/>
    <w:rsid w:val="00A01979"/>
    <w:rsid w:val="00A1034B"/>
    <w:rsid w:val="00A121BD"/>
    <w:rsid w:val="00A13081"/>
    <w:rsid w:val="00A13735"/>
    <w:rsid w:val="00A1598A"/>
    <w:rsid w:val="00A21051"/>
    <w:rsid w:val="00A22201"/>
    <w:rsid w:val="00A22F5E"/>
    <w:rsid w:val="00A25B4A"/>
    <w:rsid w:val="00A326F6"/>
    <w:rsid w:val="00A32854"/>
    <w:rsid w:val="00A34078"/>
    <w:rsid w:val="00A444A7"/>
    <w:rsid w:val="00A4561F"/>
    <w:rsid w:val="00A53A4E"/>
    <w:rsid w:val="00A5655D"/>
    <w:rsid w:val="00A64D7A"/>
    <w:rsid w:val="00A72E0C"/>
    <w:rsid w:val="00A85219"/>
    <w:rsid w:val="00A87850"/>
    <w:rsid w:val="00A93C4D"/>
    <w:rsid w:val="00A94B57"/>
    <w:rsid w:val="00AA1E7D"/>
    <w:rsid w:val="00AA3DB2"/>
    <w:rsid w:val="00AA53E9"/>
    <w:rsid w:val="00AA7877"/>
    <w:rsid w:val="00AA7D60"/>
    <w:rsid w:val="00AC58C8"/>
    <w:rsid w:val="00AD7677"/>
    <w:rsid w:val="00AE1690"/>
    <w:rsid w:val="00AE3152"/>
    <w:rsid w:val="00AF4762"/>
    <w:rsid w:val="00AF7EA6"/>
    <w:rsid w:val="00AF7FD2"/>
    <w:rsid w:val="00B0053E"/>
    <w:rsid w:val="00B0744C"/>
    <w:rsid w:val="00B11B03"/>
    <w:rsid w:val="00B13E89"/>
    <w:rsid w:val="00B232A6"/>
    <w:rsid w:val="00B2628D"/>
    <w:rsid w:val="00B34BEF"/>
    <w:rsid w:val="00B439E5"/>
    <w:rsid w:val="00B448DF"/>
    <w:rsid w:val="00B46493"/>
    <w:rsid w:val="00B47D87"/>
    <w:rsid w:val="00B608C9"/>
    <w:rsid w:val="00B62A91"/>
    <w:rsid w:val="00B64711"/>
    <w:rsid w:val="00B65AAC"/>
    <w:rsid w:val="00B66DD6"/>
    <w:rsid w:val="00B8379F"/>
    <w:rsid w:val="00B84154"/>
    <w:rsid w:val="00B90F35"/>
    <w:rsid w:val="00B93CBC"/>
    <w:rsid w:val="00B944FE"/>
    <w:rsid w:val="00B94D23"/>
    <w:rsid w:val="00BA18A7"/>
    <w:rsid w:val="00BA1995"/>
    <w:rsid w:val="00BA2455"/>
    <w:rsid w:val="00BB29FF"/>
    <w:rsid w:val="00BB3058"/>
    <w:rsid w:val="00BB41F6"/>
    <w:rsid w:val="00BB6B74"/>
    <w:rsid w:val="00BC2165"/>
    <w:rsid w:val="00BC6E83"/>
    <w:rsid w:val="00BE52EC"/>
    <w:rsid w:val="00BE5520"/>
    <w:rsid w:val="00BF05CF"/>
    <w:rsid w:val="00BF4F42"/>
    <w:rsid w:val="00C1332E"/>
    <w:rsid w:val="00C142DE"/>
    <w:rsid w:val="00C20ED8"/>
    <w:rsid w:val="00C20FBD"/>
    <w:rsid w:val="00C234ED"/>
    <w:rsid w:val="00C36B2A"/>
    <w:rsid w:val="00C45110"/>
    <w:rsid w:val="00C46FDA"/>
    <w:rsid w:val="00C47AA0"/>
    <w:rsid w:val="00C523C9"/>
    <w:rsid w:val="00C52C9B"/>
    <w:rsid w:val="00C532D0"/>
    <w:rsid w:val="00C53C83"/>
    <w:rsid w:val="00C54B7E"/>
    <w:rsid w:val="00C605B6"/>
    <w:rsid w:val="00C620B0"/>
    <w:rsid w:val="00C65A61"/>
    <w:rsid w:val="00C733A8"/>
    <w:rsid w:val="00C82751"/>
    <w:rsid w:val="00C82963"/>
    <w:rsid w:val="00C90355"/>
    <w:rsid w:val="00C91711"/>
    <w:rsid w:val="00C91ECA"/>
    <w:rsid w:val="00C93450"/>
    <w:rsid w:val="00C94F47"/>
    <w:rsid w:val="00CA0492"/>
    <w:rsid w:val="00CA396D"/>
    <w:rsid w:val="00CA702D"/>
    <w:rsid w:val="00CB16CB"/>
    <w:rsid w:val="00CC22E6"/>
    <w:rsid w:val="00CC4BC7"/>
    <w:rsid w:val="00CD37F2"/>
    <w:rsid w:val="00CD3EF1"/>
    <w:rsid w:val="00CD7798"/>
    <w:rsid w:val="00CF0711"/>
    <w:rsid w:val="00CF2FB4"/>
    <w:rsid w:val="00D05D8E"/>
    <w:rsid w:val="00D0613C"/>
    <w:rsid w:val="00D063BA"/>
    <w:rsid w:val="00D10CB4"/>
    <w:rsid w:val="00D2059E"/>
    <w:rsid w:val="00D21C88"/>
    <w:rsid w:val="00D232B2"/>
    <w:rsid w:val="00D262B1"/>
    <w:rsid w:val="00D34813"/>
    <w:rsid w:val="00D42020"/>
    <w:rsid w:val="00D42070"/>
    <w:rsid w:val="00D44956"/>
    <w:rsid w:val="00D47B33"/>
    <w:rsid w:val="00D47E4A"/>
    <w:rsid w:val="00D54F68"/>
    <w:rsid w:val="00D6088F"/>
    <w:rsid w:val="00D71934"/>
    <w:rsid w:val="00D7283B"/>
    <w:rsid w:val="00D74316"/>
    <w:rsid w:val="00D84D71"/>
    <w:rsid w:val="00D87A8D"/>
    <w:rsid w:val="00D9729F"/>
    <w:rsid w:val="00DA03D6"/>
    <w:rsid w:val="00DA569C"/>
    <w:rsid w:val="00DC0BE6"/>
    <w:rsid w:val="00DC0EDD"/>
    <w:rsid w:val="00DC50CB"/>
    <w:rsid w:val="00DC6BDE"/>
    <w:rsid w:val="00DD13DC"/>
    <w:rsid w:val="00DD62D0"/>
    <w:rsid w:val="00DD6E85"/>
    <w:rsid w:val="00DE7097"/>
    <w:rsid w:val="00DF7814"/>
    <w:rsid w:val="00E015EC"/>
    <w:rsid w:val="00E045DB"/>
    <w:rsid w:val="00E11324"/>
    <w:rsid w:val="00E214A2"/>
    <w:rsid w:val="00E2503C"/>
    <w:rsid w:val="00E2685C"/>
    <w:rsid w:val="00E27A7D"/>
    <w:rsid w:val="00E30183"/>
    <w:rsid w:val="00E32F78"/>
    <w:rsid w:val="00E40F85"/>
    <w:rsid w:val="00E42A67"/>
    <w:rsid w:val="00E529D4"/>
    <w:rsid w:val="00E56B83"/>
    <w:rsid w:val="00E578E1"/>
    <w:rsid w:val="00E605B7"/>
    <w:rsid w:val="00E72457"/>
    <w:rsid w:val="00E73E58"/>
    <w:rsid w:val="00E75AFE"/>
    <w:rsid w:val="00E81B0B"/>
    <w:rsid w:val="00E83C9E"/>
    <w:rsid w:val="00E84AE7"/>
    <w:rsid w:val="00E90B47"/>
    <w:rsid w:val="00E913C1"/>
    <w:rsid w:val="00E9760C"/>
    <w:rsid w:val="00EA0974"/>
    <w:rsid w:val="00EA1488"/>
    <w:rsid w:val="00EA6F84"/>
    <w:rsid w:val="00EB1B06"/>
    <w:rsid w:val="00EB4747"/>
    <w:rsid w:val="00EC634A"/>
    <w:rsid w:val="00ED04A6"/>
    <w:rsid w:val="00ED09D3"/>
    <w:rsid w:val="00EF43D1"/>
    <w:rsid w:val="00F039C8"/>
    <w:rsid w:val="00F04203"/>
    <w:rsid w:val="00F061AF"/>
    <w:rsid w:val="00F067BA"/>
    <w:rsid w:val="00F12480"/>
    <w:rsid w:val="00F13654"/>
    <w:rsid w:val="00F14BC4"/>
    <w:rsid w:val="00F214BE"/>
    <w:rsid w:val="00F27F05"/>
    <w:rsid w:val="00F30DD4"/>
    <w:rsid w:val="00F32F46"/>
    <w:rsid w:val="00F35754"/>
    <w:rsid w:val="00F51D91"/>
    <w:rsid w:val="00F60B37"/>
    <w:rsid w:val="00F61413"/>
    <w:rsid w:val="00F6793B"/>
    <w:rsid w:val="00F73CD3"/>
    <w:rsid w:val="00F816A1"/>
    <w:rsid w:val="00F97B8F"/>
    <w:rsid w:val="00FA59BF"/>
    <w:rsid w:val="00FB540D"/>
    <w:rsid w:val="00FB6499"/>
    <w:rsid w:val="00FC5ED1"/>
    <w:rsid w:val="00FC7704"/>
    <w:rsid w:val="00FD5222"/>
    <w:rsid w:val="00FD6929"/>
    <w:rsid w:val="00FD7622"/>
    <w:rsid w:val="00FF0D71"/>
    <w:rsid w:val="00FF0F85"/>
    <w:rsid w:val="00FF3066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iriedel-narayan</dc:creator>
  <cp:lastModifiedBy>iriedel-narayan</cp:lastModifiedBy>
  <cp:revision>2</cp:revision>
  <dcterms:created xsi:type="dcterms:W3CDTF">2014-09-10T21:14:00Z</dcterms:created>
  <dcterms:modified xsi:type="dcterms:W3CDTF">2014-09-10T21:14:00Z</dcterms:modified>
</cp:coreProperties>
</file>